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100398">
        <w:rPr>
          <w:rFonts w:ascii="Times New Roman" w:hAnsi="Times New Roman" w:cs="Times New Roman"/>
          <w:sz w:val="28"/>
          <w:szCs w:val="28"/>
        </w:rPr>
        <w:t>796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D13D6C">
        <w:rPr>
          <w:rFonts w:ascii="Times New Roman" w:hAnsi="Times New Roman" w:cs="Times New Roman"/>
          <w:sz w:val="28"/>
          <w:szCs w:val="28"/>
        </w:rPr>
        <w:t>20</w:t>
      </w:r>
      <w:r w:rsidR="00F91581"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91581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8FA" w:rsidRDefault="005428FA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8FA" w:rsidRDefault="005428FA" w:rsidP="005428FA">
      <w:pPr>
        <w:spacing w:after="0" w:line="276" w:lineRule="auto"/>
        <w:rPr>
          <w:rStyle w:val="fontstyle01"/>
          <w:b/>
          <w:color w:val="002060"/>
        </w:rPr>
      </w:pPr>
      <w:r>
        <w:rPr>
          <w:rStyle w:val="fontstyle01"/>
          <w:b/>
          <w:color w:val="002060"/>
        </w:rPr>
        <w:t xml:space="preserve">О </w:t>
      </w:r>
      <w:r w:rsidR="00D13D6C">
        <w:rPr>
          <w:rStyle w:val="fontstyle01"/>
          <w:b/>
          <w:color w:val="002060"/>
        </w:rPr>
        <w:t xml:space="preserve">представлении фотоотчета по </w:t>
      </w:r>
      <w:r w:rsidR="00D13D6C" w:rsidRPr="00D13D6C">
        <w:rPr>
          <w:rStyle w:val="fontstyle01"/>
          <w:b/>
          <w:color w:val="002060"/>
        </w:rPr>
        <w:t>конкурс</w:t>
      </w:r>
      <w:r w:rsidR="00D13D6C">
        <w:rPr>
          <w:rStyle w:val="fontstyle01"/>
          <w:b/>
          <w:color w:val="002060"/>
        </w:rPr>
        <w:t>у</w:t>
      </w:r>
      <w:r w:rsidR="00D13D6C" w:rsidRPr="00D13D6C">
        <w:rPr>
          <w:rStyle w:val="fontstyle01"/>
          <w:b/>
          <w:color w:val="002060"/>
        </w:rPr>
        <w:t xml:space="preserve"> «Защитникам Отечества посвящается»</w:t>
      </w:r>
    </w:p>
    <w:p w:rsidR="00DF3D77" w:rsidRDefault="00887B18" w:rsidP="00DF3D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5428FA" w:rsidRDefault="005428FA" w:rsidP="00DF3D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6C" w:rsidRPr="00D13D6C" w:rsidRDefault="005428FA" w:rsidP="00D13D6C">
      <w:pPr>
        <w:ind w:left="1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 со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>ответствии с</w:t>
      </w:r>
      <w:r w:rsidR="009908FA" w:rsidRPr="009908FA">
        <w:rPr>
          <w:rFonts w:ascii="TimesNewRomanPSMT" w:hAnsi="TimesNewRomanPSMT"/>
          <w:color w:val="000000"/>
          <w:sz w:val="28"/>
          <w:szCs w:val="28"/>
        </w:rPr>
        <w:t xml:space="preserve"> письм</w:t>
      </w:r>
      <w:r>
        <w:rPr>
          <w:rFonts w:ascii="TimesNewRomanPSMT" w:hAnsi="TimesNewRomanPSMT"/>
          <w:color w:val="000000"/>
          <w:sz w:val="28"/>
          <w:szCs w:val="28"/>
        </w:rPr>
        <w:t>ом</w:t>
      </w:r>
      <w:r w:rsidR="00DF3D7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13D6C" w:rsidRPr="00D13D6C">
        <w:rPr>
          <w:rStyle w:val="fontstyle01"/>
        </w:rPr>
        <w:t>Управлени</w:t>
      </w:r>
      <w:r w:rsidR="00D13D6C">
        <w:rPr>
          <w:rStyle w:val="fontstyle01"/>
        </w:rPr>
        <w:t>я</w:t>
      </w:r>
      <w:r w:rsidR="00D13D6C" w:rsidRPr="00D13D6C">
        <w:rPr>
          <w:rStyle w:val="fontstyle01"/>
        </w:rPr>
        <w:t xml:space="preserve"> Главы</w:t>
      </w:r>
      <w:r w:rsidR="00D13D6C">
        <w:rPr>
          <w:rStyle w:val="fontstyle01"/>
        </w:rPr>
        <w:t xml:space="preserve"> </w:t>
      </w:r>
      <w:r w:rsidR="00D13D6C" w:rsidRPr="00D13D6C">
        <w:rPr>
          <w:rStyle w:val="fontstyle01"/>
        </w:rPr>
        <w:t>Республики Дагестан</w:t>
      </w:r>
      <w:r w:rsidR="00D13D6C">
        <w:rPr>
          <w:rStyle w:val="fontstyle01"/>
        </w:rPr>
        <w:t xml:space="preserve"> </w:t>
      </w:r>
      <w:r w:rsidR="00D13D6C" w:rsidRPr="00D13D6C">
        <w:rPr>
          <w:rStyle w:val="fontstyle01"/>
        </w:rPr>
        <w:t>по внутренней политике</w:t>
      </w:r>
      <w:r w:rsidR="00D13D6C">
        <w:rPr>
          <w:rStyle w:val="fontstyle01"/>
        </w:rPr>
        <w:t xml:space="preserve"> </w:t>
      </w:r>
      <w:r w:rsidR="00D13D6C" w:rsidRPr="00D13D6C">
        <w:rPr>
          <w:rStyle w:val="fontstyle01"/>
        </w:rPr>
        <w:t>и местному самоуправлению</w:t>
      </w:r>
      <w:r w:rsidR="00D46F32">
        <w:rPr>
          <w:rStyle w:val="fontstyle01"/>
        </w:rPr>
        <w:t xml:space="preserve"> №</w:t>
      </w:r>
      <w:r w:rsidR="00D13D6C">
        <w:rPr>
          <w:rStyle w:val="fontstyle01"/>
        </w:rPr>
        <w:t xml:space="preserve">04-32/317 </w:t>
      </w:r>
      <w:r w:rsidR="00887B18">
        <w:rPr>
          <w:rStyle w:val="fontstyle01"/>
        </w:rPr>
        <w:t>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 w:rsidR="00D13D6C">
        <w:rPr>
          <w:rStyle w:val="fontstyle01"/>
        </w:rPr>
        <w:t>9</w:t>
      </w:r>
      <w:r w:rsidR="00887B18">
        <w:rPr>
          <w:rStyle w:val="fontstyle01"/>
        </w:rPr>
        <w:t>.0</w:t>
      </w:r>
      <w:r w:rsidR="00F91581">
        <w:rPr>
          <w:rStyle w:val="fontstyle01"/>
        </w:rPr>
        <w:t>5</w:t>
      </w:r>
      <w:r w:rsidR="00887B18">
        <w:rPr>
          <w:rStyle w:val="fontstyle01"/>
        </w:rPr>
        <w:t>.202</w:t>
      </w:r>
      <w:r w:rsidR="00F91581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D13D6C">
        <w:rPr>
          <w:rFonts w:ascii="Times New Roman" w:hAnsi="Times New Roman" w:cs="Times New Roman"/>
          <w:sz w:val="28"/>
          <w:szCs w:val="28"/>
        </w:rPr>
        <w:t>информирует о том, что п</w:t>
      </w:r>
      <w:r w:rsidR="00D13D6C"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инициативе Главы Республики Дагестан Меликова С</w:t>
      </w:r>
      <w:r w:rsid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13D6C"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в целях сохранения исторической памяти, в ознаменование 80-летия Победы в В</w:t>
      </w:r>
      <w:r w:rsid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еликой Отечественной войне 1941-</w:t>
      </w:r>
      <w:r w:rsidR="00D13D6C"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1945 годов с 20 марта по </w:t>
      </w:r>
      <w:r w:rsid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 w:rsidR="00D13D6C"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мая организован Республиканский конкурс «Защитникам Отечества посвящает</w:t>
      </w:r>
      <w:r w:rsid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ся».</w:t>
      </w:r>
    </w:p>
    <w:p w:rsidR="00D13D6C" w:rsidRPr="00D13D6C" w:rsidRDefault="00D13D6C" w:rsidP="00D13D6C">
      <w:pPr>
        <w:spacing w:after="61" w:line="257" w:lineRule="auto"/>
        <w:ind w:left="1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конкурсе приняли участие свыше 4 тыс. детей и подростков в возрасте от 7 до 17 лет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трем возрастным категориям (1 - 4 классы; 5 - 7 классы; 8 -</w:t>
      </w: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 классы) в трех номинациях:</w:t>
      </w:r>
    </w:p>
    <w:p w:rsidR="00D13D6C" w:rsidRPr="00D13D6C" w:rsidRDefault="00D13D6C" w:rsidP="00D13D6C">
      <w:pPr>
        <w:numPr>
          <w:ilvl w:val="0"/>
          <w:numId w:val="5"/>
        </w:numPr>
        <w:spacing w:after="24" w:line="257" w:lineRule="auto"/>
        <w:ind w:hanging="2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 собственного сочинения, посвященное защитникам</w:t>
      </w:r>
    </w:p>
    <w:p w:rsidR="00D13D6C" w:rsidRPr="00D13D6C" w:rsidRDefault="00D13D6C" w:rsidP="00D13D6C">
      <w:pPr>
        <w:spacing w:after="30" w:line="257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Отечества «Я горжусь, я расскажу»;</w:t>
      </w:r>
    </w:p>
    <w:p w:rsidR="00D13D6C" w:rsidRPr="00D13D6C" w:rsidRDefault="00D13D6C" w:rsidP="00D13D6C">
      <w:pPr>
        <w:numPr>
          <w:ilvl w:val="0"/>
          <w:numId w:val="5"/>
        </w:numPr>
        <w:spacing w:after="8" w:line="257" w:lineRule="auto"/>
        <w:ind w:hanging="2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патриотического рисунка «Я рисую Победу»;</w:t>
      </w:r>
    </w:p>
    <w:p w:rsidR="00D13D6C" w:rsidRPr="00D13D6C" w:rsidRDefault="00D13D6C" w:rsidP="00D13D6C">
      <w:pPr>
        <w:numPr>
          <w:ilvl w:val="0"/>
          <w:numId w:val="5"/>
        </w:numPr>
        <w:spacing w:after="8" w:line="257" w:lineRule="auto"/>
        <w:ind w:hanging="2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военно-патриотической песни «Голос Победы».</w:t>
      </w:r>
    </w:p>
    <w:p w:rsidR="00D13D6C" w:rsidRPr="00D13D6C" w:rsidRDefault="00D13D6C" w:rsidP="00D13D6C">
      <w:pPr>
        <w:spacing w:after="8" w:line="257" w:lineRule="auto"/>
        <w:ind w:left="14" w:firstLine="7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 мая тег. в Дагестанском государственном театре кукол состоялась торжественная церемония награждения победителей конкурса с участием руководства республики. Более 50 победителей из различных муниципалитетов удостоены дипломов и памятных подарков.</w:t>
      </w:r>
    </w:p>
    <w:p w:rsidR="00D13D6C" w:rsidRPr="00D13D6C" w:rsidRDefault="00D13D6C" w:rsidP="00D13D6C">
      <w:pPr>
        <w:spacing w:after="8" w:line="257" w:lineRule="auto"/>
        <w:ind w:left="14" w:firstLine="7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целью гражданско-патриотического воспитания молодого поколения, формирования уважительного отношения к отечественной истории, </w:t>
      </w:r>
      <w:r w:rsidRPr="00D13D6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7E9CF48" wp14:editId="2FC1BC2C">
            <wp:extent cx="6096" cy="9144"/>
            <wp:effectExtent l="0" t="0" r="0" b="0"/>
            <wp:docPr id="1" name="Picture 4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" name="Picture 40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героическим подвигам минувших дней, к сохранению исторической памяти рекомендуем поддержать талантливых участников конкурса, не прошедших в финал, отметив их и вручив в торжественной обстановке сертификаты, призы 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школы</w:t>
      </w: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D13D6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65CB49C" wp14:editId="1D89893C">
            <wp:extent cx="3049" cy="3049"/>
            <wp:effectExtent l="0" t="0" r="0" b="0"/>
            <wp:docPr id="2" name="Picture 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Picture 13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Награждение можно провести на праздничных линейках, п</w:t>
      </w:r>
      <w:r w:rsidR="00EF76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риуроченных к Последнему звонку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.</w:t>
      </w:r>
      <w:r w:rsidRPr="00D13D6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0627DFE" wp14:editId="1D883FC9">
            <wp:extent cx="3048" cy="3049"/>
            <wp:effectExtent l="0" t="0" r="0" b="0"/>
            <wp:docPr id="3" name="Picture 1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Picture 13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D6C" w:rsidRPr="00D13D6C" w:rsidRDefault="00D13D6C" w:rsidP="00D13D6C">
      <w:pPr>
        <w:spacing w:after="8" w:line="257" w:lineRule="auto"/>
        <w:ind w:left="1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Оцифрованные рисунки победителей конкурса рекомендуются к печати и размещению на баннерах, а также трансляции на цифровых экранах и </w:t>
      </w:r>
      <w:proofErr w:type="spellStart"/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медиафасадах</w:t>
      </w:r>
      <w:proofErr w:type="spellEnd"/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школы</w:t>
      </w: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конца 2025 года.</w:t>
      </w:r>
    </w:p>
    <w:p w:rsidR="00D13D6C" w:rsidRPr="00D13D6C" w:rsidRDefault="00D13D6C" w:rsidP="00D13D6C">
      <w:pPr>
        <w:spacing w:after="0" w:line="257" w:lineRule="auto"/>
        <w:ind w:left="1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проделанной работе прошу проинформировать ответным письмом с приложением фотоотчета в срок до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27 мая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</w:t>
      </w:r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spellEnd"/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почту </w:t>
      </w:r>
      <w:hyperlink r:id="rId8" w:history="1">
        <w:r w:rsidRPr="00C21217">
          <w:rPr>
            <w:rStyle w:val="a4"/>
            <w:rFonts w:ascii="Times New Roman" w:eastAsia="Times New Roman" w:hAnsi="Times New Roman" w:cs="Times New Roman"/>
            <w:sz w:val="28"/>
            <w:lang w:val="en-US" w:eastAsia="ru-RU"/>
          </w:rPr>
          <w:t>uma</w:t>
        </w:r>
        <w:r w:rsidRPr="00C21217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196565@</w:t>
        </w:r>
        <w:r w:rsidRPr="00C21217">
          <w:rPr>
            <w:rStyle w:val="a4"/>
            <w:rFonts w:ascii="Times New Roman" w:eastAsia="Times New Roman" w:hAnsi="Times New Roman" w:cs="Times New Roman"/>
            <w:sz w:val="28"/>
            <w:lang w:val="en-US" w:eastAsia="ru-RU"/>
          </w:rPr>
          <w:t>mail</w:t>
        </w:r>
        <w:r w:rsidRPr="00C21217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C21217">
          <w:rPr>
            <w:rStyle w:val="a4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</w:hyperlink>
      <w:r w:rsidRPr="00D13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(фото размещенных баннеров, фото поощрения участников на торжественных линейках).</w:t>
      </w:r>
    </w:p>
    <w:p w:rsidR="00D13D6C" w:rsidRPr="00D13D6C" w:rsidRDefault="00D13D6C" w:rsidP="00D13D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3D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Приложение:</w:t>
      </w:r>
    </w:p>
    <w:p w:rsidR="00D13D6C" w:rsidRPr="00D13D6C" w:rsidRDefault="00D13D6C" w:rsidP="00D13D6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победителей: </w:t>
      </w:r>
      <w:hyperlink r:id="rId9" w:history="1">
        <w:r w:rsidRPr="00D13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https://disk.yandex.ru/d/5lV7smLM4j0Lew</w:t>
        </w:r>
      </w:hyperlink>
      <w:r w:rsidRPr="00D1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6C" w:rsidRPr="00D13D6C" w:rsidRDefault="00D13D6C" w:rsidP="00D13D6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сертификата: </w:t>
      </w:r>
      <w:hyperlink r:id="rId10" w:history="1">
        <w:r w:rsidRPr="00D13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https://disk.yandex.ru/d/U3IvQOTzDmcN3w</w:t>
        </w:r>
      </w:hyperlink>
      <w:r w:rsidRPr="00D1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91581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91581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5.75pt;height:17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FE5"/>
    <w:multiLevelType w:val="hybridMultilevel"/>
    <w:tmpl w:val="44BE8D6C"/>
    <w:lvl w:ilvl="0" w:tplc="DA9649AE">
      <w:start w:val="1"/>
      <w:numFmt w:val="bullet"/>
      <w:lvlText w:val="•"/>
      <w:lvlPicBulletId w:val="0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EA95B4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602DE6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255A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301E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A1B72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A4076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4A162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EE253E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0398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428FA"/>
    <w:rsid w:val="005F026C"/>
    <w:rsid w:val="00624233"/>
    <w:rsid w:val="00641E13"/>
    <w:rsid w:val="006D715F"/>
    <w:rsid w:val="006F4AB1"/>
    <w:rsid w:val="00710625"/>
    <w:rsid w:val="007237C6"/>
    <w:rsid w:val="007441B8"/>
    <w:rsid w:val="007B614B"/>
    <w:rsid w:val="007B6999"/>
    <w:rsid w:val="00887B18"/>
    <w:rsid w:val="008B695C"/>
    <w:rsid w:val="008E6880"/>
    <w:rsid w:val="009908FA"/>
    <w:rsid w:val="009D4668"/>
    <w:rsid w:val="00A2482D"/>
    <w:rsid w:val="00A33836"/>
    <w:rsid w:val="00A34B26"/>
    <w:rsid w:val="00A66810"/>
    <w:rsid w:val="00A70F7B"/>
    <w:rsid w:val="00AE60A4"/>
    <w:rsid w:val="00AF6200"/>
    <w:rsid w:val="00B1121F"/>
    <w:rsid w:val="00B43E49"/>
    <w:rsid w:val="00B47A1A"/>
    <w:rsid w:val="00B77243"/>
    <w:rsid w:val="00BF0025"/>
    <w:rsid w:val="00CC3B74"/>
    <w:rsid w:val="00CE43A6"/>
    <w:rsid w:val="00D13D6C"/>
    <w:rsid w:val="00D42970"/>
    <w:rsid w:val="00D46F32"/>
    <w:rsid w:val="00DE7DA2"/>
    <w:rsid w:val="00DF3D77"/>
    <w:rsid w:val="00E32FE5"/>
    <w:rsid w:val="00E36C93"/>
    <w:rsid w:val="00E6120A"/>
    <w:rsid w:val="00EF767D"/>
    <w:rsid w:val="00F048FE"/>
    <w:rsid w:val="00F91581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1EC5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F9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DF3D7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disk.yandex.ru/d/U3IvQOTzDmcN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5lV7smLM4j0Le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2025-05-20T10:12:00Z</dcterms:created>
  <dcterms:modified xsi:type="dcterms:W3CDTF">2025-05-20T10:21:00Z</dcterms:modified>
</cp:coreProperties>
</file>